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1: Reading – Advertisements</w:t>
      </w:r>
    </w:p>
    <w:p w:rsidR="00000000" w:rsidDel="00000000" w:rsidP="00000000" w:rsidRDefault="00000000" w:rsidRPr="00000000" w14:paraId="00000002">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(1-5). There are three choices you do not need to use.</w:t>
      </w:r>
    </w:p>
    <w:p w:rsidR="00000000" w:rsidDel="00000000" w:rsidP="00000000" w:rsidRDefault="00000000" w:rsidRPr="00000000" w14:paraId="00000004">
      <w:pPr>
        <w:spacing w:after="0" w:line="240" w:lineRule="auto"/>
        <w:rPr>
          <w:rFonts w:ascii="Arial" w:cs="Arial" w:eastAsia="Arial" w:hAnsi="Arial"/>
          <w:color w:val="1b1c1d"/>
        </w:rPr>
      </w:pPr>
      <w:r w:rsidDel="00000000" w:rsidR="00000000" w:rsidRPr="00000000">
        <w:rPr>
          <w:rtl w:val="0"/>
        </w:rPr>
      </w:r>
    </w:p>
    <w:tbl>
      <w:tblPr>
        <w:tblStyle w:val="Table1"/>
        <w:tblW w:w="9010.0" w:type="dxa"/>
        <w:jc w:val="left"/>
        <w:tblLayout w:type="fixed"/>
        <w:tblLook w:val="0400"/>
      </w:tblPr>
      <w:tblGrid>
        <w:gridCol w:w="9010"/>
        <w:tblGridChange w:id="0">
          <w:tblGrid>
            <w:gridCol w:w="90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5">
            <w:pPr>
              <w:spacing w:after="120" w:before="120" w:line="240" w:lineRule="auto"/>
              <w:rPr>
                <w:rFonts w:ascii="Aharoni" w:cs="Aharoni" w:eastAsia="Aharoni" w:hAnsi="Aharoni"/>
                <w:color w:val="1b1c1d"/>
              </w:rPr>
            </w:pPr>
            <w:r w:rsidDel="00000000" w:rsidR="00000000" w:rsidRPr="00000000">
              <w:rPr>
                <w:rFonts w:ascii="Aharoni" w:cs="Aharoni" w:eastAsia="Aharoni" w:hAnsi="Aharoni"/>
                <w:b w:val="1"/>
                <w:color w:val="1b1c1d"/>
                <w:rtl w:val="0"/>
              </w:rPr>
              <w:t xml:space="preserve">1.</w:t>
            </w:r>
            <w:r w:rsidDel="00000000" w:rsidR="00000000" w:rsidRPr="00000000">
              <w:rPr>
                <w:rFonts w:ascii="Aharoni" w:cs="Aharoni" w:eastAsia="Aharoni" w:hAnsi="Aharoni"/>
                <w:color w:val="1b1c1d"/>
                <w:rtl w:val="0"/>
              </w:rPr>
              <w:t xml:space="preserve"> Is your golf game suffering because of a bad swing? Our coaches use slow-motion video analysis to identify flaws in your technique and prescribe personalized drills. Available for all skill levels at our indoor simulators.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6">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w:t>
            </w:r>
            <w:r w:rsidDel="00000000" w:rsidR="00000000" w:rsidRPr="00000000">
              <w:rPr>
                <w:rFonts w:ascii="Arial" w:cs="Arial" w:eastAsia="Arial" w:hAnsi="Arial"/>
                <w:color w:val="1b1c1d"/>
                <w:rtl w:val="0"/>
              </w:rPr>
              <w:t xml:space="preserve"> Get ready for the slopes with our new thermal base layers and waterproof jackets. We specialize in winter sports apparel that keeps you warm, dry, and mobile. Located downtown next to the ice rink.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7">
            <w:pPr>
              <w:spacing w:after="0" w:line="240" w:lineRule="auto"/>
              <w:rPr>
                <w:rFonts w:ascii="Dreaming Outloud Pro" w:cs="Dreaming Outloud Pro" w:eastAsia="Dreaming Outloud Pro" w:hAnsi="Dreaming Outloud Pro"/>
                <w:color w:val="1b1c1d"/>
              </w:rPr>
            </w:pPr>
            <w:r w:rsidDel="00000000" w:rsidR="00000000" w:rsidRPr="00000000">
              <w:rPr>
                <w:rFonts w:ascii="Dreaming Outloud Pro" w:cs="Dreaming Outloud Pro" w:eastAsia="Dreaming Outloud Pro" w:hAnsi="Dreaming Outloud Pro"/>
                <w:b w:val="1"/>
                <w:color w:val="1b1c1d"/>
                <w:rtl w:val="0"/>
              </w:rPr>
              <w:t xml:space="preserve">3.</w:t>
            </w:r>
            <w:r w:rsidDel="00000000" w:rsidR="00000000" w:rsidRPr="00000000">
              <w:rPr>
                <w:rFonts w:ascii="Dreaming Outloud Pro" w:cs="Dreaming Outloud Pro" w:eastAsia="Dreaming Outloud Pro" w:hAnsi="Dreaming Outloud Pro"/>
                <w:color w:val="1b1c1d"/>
                <w:rtl w:val="0"/>
              </w:rPr>
              <w:t xml:space="preserve"> From minor ankle twists to major knee ligament injuries, our specialized surgeons offer the latest in minimally invasive procedures. Schedule a consultation to discuss your treatment options and recovery plan.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8">
            <w:pPr>
              <w:spacing w:after="0" w:line="240" w:lineRule="auto"/>
              <w:rPr>
                <w:rFonts w:ascii="Georgia" w:cs="Georgia" w:eastAsia="Georgia" w:hAnsi="Georgia"/>
                <w:color w:val="1b1c1d"/>
              </w:rPr>
            </w:pPr>
            <w:r w:rsidDel="00000000" w:rsidR="00000000" w:rsidRPr="00000000">
              <w:rPr>
                <w:rFonts w:ascii="Georgia" w:cs="Georgia" w:eastAsia="Georgia" w:hAnsi="Georgia"/>
                <w:b w:val="1"/>
                <w:color w:val="1b1c1d"/>
                <w:rtl w:val="0"/>
              </w:rPr>
              <w:t xml:space="preserve">4.</w:t>
            </w:r>
            <w:r w:rsidDel="00000000" w:rsidR="00000000" w:rsidRPr="00000000">
              <w:rPr>
                <w:rFonts w:ascii="Georgia" w:cs="Georgia" w:eastAsia="Georgia" w:hAnsi="Georgia"/>
                <w:color w:val="1b1c1d"/>
                <w:rtl w:val="0"/>
              </w:rPr>
              <w:t xml:space="preserve"> Stop guessing about your nutrition. Our certified dietitians create meal plans specifically designed to meet the high caloric and protein demands of endurance athletes like marathon runners and triathletes.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9">
            <w:pPr>
              <w:spacing w:after="0" w:line="240" w:lineRule="auto"/>
              <w:rPr>
                <w:rFonts w:ascii="Balthazar" w:cs="Balthazar" w:eastAsia="Balthazar" w:hAnsi="Balthazar"/>
                <w:b w:val="1"/>
                <w:color w:val="1b1c1d"/>
              </w:rPr>
            </w:pPr>
            <w:r w:rsidDel="00000000" w:rsidR="00000000" w:rsidRPr="00000000">
              <w:rPr>
                <w:rFonts w:ascii="Balthazar" w:cs="Balthazar" w:eastAsia="Balthazar" w:hAnsi="Balthazar"/>
                <w:b w:val="1"/>
                <w:color w:val="1b1c1d"/>
                <w:rtl w:val="0"/>
              </w:rPr>
              <w:t xml:space="preserve">5. Push yourself with an eight-week intensive plan designed to shave minutes off your 5K time. Includes weekly coached track sessions, strength training guides, and personalized pacing strategies.</w:t>
            </w:r>
          </w:p>
        </w:tc>
      </w:tr>
    </w:tbl>
    <w:p w:rsidR="00000000" w:rsidDel="00000000" w:rsidP="00000000" w:rsidRDefault="00000000" w:rsidRPr="00000000" w14:paraId="0000000A">
      <w:pPr>
        <w:spacing w:after="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advertisement is about ...</w:t>
      </w:r>
    </w:p>
    <w:p w:rsidR="00000000" w:rsidDel="00000000" w:rsidP="00000000" w:rsidRDefault="00000000" w:rsidRPr="00000000" w14:paraId="0000000C">
      <w:pPr>
        <w:spacing w:after="0" w:line="240" w:lineRule="auto"/>
        <w:rPr>
          <w:rFonts w:ascii="Arial" w:cs="Arial" w:eastAsia="Arial" w:hAnsi="Arial"/>
          <w:b w:val="1"/>
          <w:color w:val="1b1c1d"/>
        </w:rPr>
      </w:pPr>
      <w:r w:rsidDel="00000000" w:rsidR="00000000" w:rsidRPr="00000000">
        <w:rPr>
          <w:rtl w:val="0"/>
        </w:rPr>
      </w:r>
    </w:p>
    <w:tbl>
      <w:tblPr>
        <w:tblStyle w:val="Table2"/>
        <w:tblW w:w="4626.0" w:type="dxa"/>
        <w:jc w:val="left"/>
        <w:tblLayout w:type="fixed"/>
        <w:tblLook w:val="0400"/>
      </w:tblPr>
      <w:tblGrid>
        <w:gridCol w:w="4626"/>
        <w:tblGridChange w:id="0">
          <w:tblGrid>
            <w:gridCol w:w="46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A.</w:t>
            </w:r>
            <w:r w:rsidDel="00000000" w:rsidR="00000000" w:rsidRPr="00000000">
              <w:rPr>
                <w:rFonts w:ascii="Arial" w:cs="Arial" w:eastAsia="Arial" w:hAnsi="Arial"/>
                <w:color w:val="1b1c1d"/>
                <w:rtl w:val="0"/>
              </w:rPr>
              <w:t xml:space="preserve"> a running shoe company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B.</w:t>
            </w:r>
            <w:r w:rsidDel="00000000" w:rsidR="00000000" w:rsidRPr="00000000">
              <w:rPr>
                <w:rFonts w:ascii="Arial" w:cs="Arial" w:eastAsia="Arial" w:hAnsi="Arial"/>
                <w:color w:val="1b1c1d"/>
                <w:rtl w:val="0"/>
              </w:rPr>
              <w:t xml:space="preserve"> a golf coaching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C.</w:t>
            </w:r>
            <w:r w:rsidDel="00000000" w:rsidR="00000000" w:rsidRPr="00000000">
              <w:rPr>
                <w:rFonts w:ascii="Arial" w:cs="Arial" w:eastAsia="Arial" w:hAnsi="Arial"/>
                <w:color w:val="1b1c1d"/>
                <w:rtl w:val="0"/>
              </w:rPr>
              <w:t xml:space="preserve"> a training plan for a race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D.</w:t>
            </w:r>
            <w:r w:rsidDel="00000000" w:rsidR="00000000" w:rsidRPr="00000000">
              <w:rPr>
                <w:rFonts w:ascii="Arial" w:cs="Arial" w:eastAsia="Arial" w:hAnsi="Arial"/>
                <w:color w:val="1b1c1d"/>
                <w:rtl w:val="0"/>
              </w:rPr>
              <w:t xml:space="preserve"> a winter sports apparel store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E.</w:t>
            </w:r>
            <w:r w:rsidDel="00000000" w:rsidR="00000000" w:rsidRPr="00000000">
              <w:rPr>
                <w:rFonts w:ascii="Arial" w:cs="Arial" w:eastAsia="Arial" w:hAnsi="Arial"/>
                <w:color w:val="1b1c1d"/>
                <w:rtl w:val="0"/>
              </w:rPr>
              <w:t xml:space="preserve"> an athletic injury surgery clinic</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F.</w:t>
            </w:r>
            <w:r w:rsidDel="00000000" w:rsidR="00000000" w:rsidRPr="00000000">
              <w:rPr>
                <w:rFonts w:ascii="Arial" w:cs="Arial" w:eastAsia="Arial" w:hAnsi="Arial"/>
                <w:color w:val="1b1c1d"/>
                <w:rtl w:val="0"/>
              </w:rPr>
              <w:t xml:space="preserve"> a team equipment retailer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G.</w:t>
            </w:r>
            <w:r w:rsidDel="00000000" w:rsidR="00000000" w:rsidRPr="00000000">
              <w:rPr>
                <w:rFonts w:ascii="Arial" w:cs="Arial" w:eastAsia="Arial" w:hAnsi="Arial"/>
                <w:color w:val="1b1c1d"/>
                <w:rtl w:val="0"/>
              </w:rPr>
              <w:t xml:space="preserve"> a specialized sports nutrition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H.</w:t>
            </w:r>
            <w:r w:rsidDel="00000000" w:rsidR="00000000" w:rsidRPr="00000000">
              <w:rPr>
                <w:rFonts w:ascii="Arial" w:cs="Arial" w:eastAsia="Arial" w:hAnsi="Arial"/>
                <w:color w:val="1b1c1d"/>
                <w:rtl w:val="0"/>
              </w:rPr>
              <w:t xml:space="preserve"> a health club membership</w:t>
            </w:r>
          </w:p>
        </w:tc>
      </w:tr>
    </w:tbl>
    <w:p w:rsidR="00000000" w:rsidDel="00000000" w:rsidP="00000000" w:rsidRDefault="00000000" w:rsidRPr="00000000" w14:paraId="00000015">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Т</w:t>
      </w:r>
      <w:r w:rsidDel="00000000" w:rsidR="00000000" w:rsidRPr="00000000">
        <w:rPr>
          <w:rFonts w:ascii="Times New Roman" w:cs="Times New Roman" w:eastAsia="Times New Roman" w:hAnsi="Times New Roman"/>
          <w:b w:val="1"/>
          <w:color w:val="1b1c1d"/>
          <w:sz w:val="28"/>
          <w:szCs w:val="28"/>
          <w:rtl w:val="0"/>
        </w:rPr>
        <w:t xml:space="preserve">ask 2: Reading - Short Text</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Instructions:</w:t>
      </w:r>
      <w:r w:rsidDel="00000000" w:rsidR="00000000" w:rsidRPr="00000000">
        <w:rPr>
          <w:rFonts w:ascii="Times New Roman" w:cs="Times New Roman" w:eastAsia="Times New Roman" w:hAnsi="Times New Roman"/>
          <w:color w:val="1b1c1d"/>
          <w:sz w:val="28"/>
          <w:szCs w:val="28"/>
          <w:rtl w:val="0"/>
        </w:rPr>
        <w:t xml:space="preserve"> Read the text below. For questions (6-10) choose the correct answer (A, B, C or D).</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The Concept of Olympic Neutrality</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modern Olympic Games aim to promote peace, mutual understanding, and global unity. The host city’s role is to welcome the world, and traditionally, the focus is on the athletes themselves, not the political tensions between their home nations. To underscore this ideal, the Games adhere to a principle of </w:t>
      </w:r>
      <w:r w:rsidDel="00000000" w:rsidR="00000000" w:rsidRPr="00000000">
        <w:rPr>
          <w:rFonts w:ascii="Times New Roman" w:cs="Times New Roman" w:eastAsia="Times New Roman" w:hAnsi="Times New Roman"/>
          <w:b w:val="1"/>
          <w:color w:val="1b1c1d"/>
          <w:sz w:val="28"/>
          <w:szCs w:val="28"/>
          <w:rtl w:val="0"/>
        </w:rPr>
        <w:t xml:space="preserve">political neutrality</w:t>
      </w:r>
      <w:r w:rsidDel="00000000" w:rsidR="00000000" w:rsidRPr="00000000">
        <w:rPr>
          <w:rFonts w:ascii="Times New Roman" w:cs="Times New Roman" w:eastAsia="Times New Roman" w:hAnsi="Times New Roman"/>
          <w:color w:val="1b1c1d"/>
          <w:sz w:val="28"/>
          <w:szCs w:val="28"/>
          <w:rtl w:val="0"/>
        </w:rPr>
        <w:t xml:space="preserve">.</w:t>
      </w:r>
    </w:p>
    <w:p w:rsidR="00000000" w:rsidDel="00000000" w:rsidP="00000000" w:rsidRDefault="00000000" w:rsidRPr="00000000" w14:paraId="00000022">
      <w:pPr>
        <w:spacing w:after="24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This neutrality means that athletes compete under their own national flags, but the International Olympic Committee (IOC) takes great effort to prevent political statements, protests, or demonstrations during the events and ceremonies. This is often achieved through specific rules that prohibit political signage or messaging on clothing and during medal ceremonies.</w:t>
      </w:r>
    </w:p>
    <w:p w:rsidR="00000000" w:rsidDel="00000000" w:rsidP="00000000" w:rsidRDefault="00000000" w:rsidRPr="00000000" w14:paraId="00000023">
      <w:pPr>
        <w:spacing w:after="24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However, maintaining this neutrality is increasingly difficult in a politically charged world. There is an ongoing debate about whether the IOC’s strict stance infringes upon athletes’ freedom of expression. Critics argue that asking athletes to completely suppress their political and social views, especially on issues of human rights, is unrealistic and potentially unethical. Proponents of strict neutrality, on the other hand, maintain that allowing political discourse risks dividing the event and distracting from the core spirit of athletic competition.</w:t>
      </w:r>
    </w:p>
    <w:p w:rsidR="00000000" w:rsidDel="00000000" w:rsidP="00000000" w:rsidRDefault="00000000" w:rsidRPr="00000000" w14:paraId="00000024">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6. What is the main goal of the Olympic Games, according to the text?</w:t>
      </w:r>
    </w:p>
    <w:p w:rsidR="00000000" w:rsidDel="00000000" w:rsidP="00000000" w:rsidRDefault="00000000" w:rsidRPr="00000000" w14:paraId="00000025">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To showcase the best technology in stadium construction.</w:t>
      </w:r>
    </w:p>
    <w:p w:rsidR="00000000" w:rsidDel="00000000" w:rsidP="00000000" w:rsidRDefault="00000000" w:rsidRPr="00000000" w14:paraId="00000026">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To promote peace, unity, and global understanding.</w:t>
      </w:r>
    </w:p>
    <w:p w:rsidR="00000000" w:rsidDel="00000000" w:rsidP="00000000" w:rsidRDefault="00000000" w:rsidRPr="00000000" w14:paraId="00000027">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To encourage political dialogue between competing nations.</w:t>
      </w:r>
    </w:p>
    <w:p w:rsidR="00000000" w:rsidDel="00000000" w:rsidP="00000000" w:rsidRDefault="00000000" w:rsidRPr="00000000" w14:paraId="00000028">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To determine the most dominant nation in athletics.</w:t>
      </w:r>
    </w:p>
    <w:p w:rsidR="00000000" w:rsidDel="00000000" w:rsidP="00000000" w:rsidRDefault="00000000" w:rsidRPr="00000000" w14:paraId="00000029">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7. What is the purpose of the Olympic principle of political neutrality?</w:t>
      </w:r>
    </w:p>
    <w:p w:rsidR="00000000" w:rsidDel="00000000" w:rsidP="00000000" w:rsidRDefault="00000000" w:rsidRPr="00000000" w14:paraId="0000002A">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To guarantee that every country has an equal chance to win medals.</w:t>
      </w:r>
    </w:p>
    <w:p w:rsidR="00000000" w:rsidDel="00000000" w:rsidP="00000000" w:rsidRDefault="00000000" w:rsidRPr="00000000" w14:paraId="0000002B">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To focus the event entirely on the athletes and avoid national tensions.</w:t>
      </w:r>
    </w:p>
    <w:p w:rsidR="00000000" w:rsidDel="00000000" w:rsidP="00000000" w:rsidRDefault="00000000" w:rsidRPr="00000000" w14:paraId="0000002C">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To ensure that all athletes compete under the Olympic flag.</w:t>
      </w:r>
    </w:p>
    <w:p w:rsidR="00000000" w:rsidDel="00000000" w:rsidP="00000000" w:rsidRDefault="00000000" w:rsidRPr="00000000" w14:paraId="0000002D">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To encourage athletes to speak out about political issues.</w:t>
      </w:r>
    </w:p>
    <w:p w:rsidR="00000000" w:rsidDel="00000000" w:rsidP="00000000" w:rsidRDefault="00000000" w:rsidRPr="00000000" w14:paraId="0000002E">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8. How does the IOC primarily enforce its rule on political neutrality?</w:t>
      </w:r>
    </w:p>
    <w:p w:rsidR="00000000" w:rsidDel="00000000" w:rsidP="00000000" w:rsidRDefault="00000000" w:rsidRPr="00000000" w14:paraId="0000002F">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By immediately banning any nation that protests a decision.</w:t>
      </w:r>
    </w:p>
    <w:p w:rsidR="00000000" w:rsidDel="00000000" w:rsidP="00000000" w:rsidRDefault="00000000" w:rsidRPr="00000000" w14:paraId="00000030">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By prohibiting political slogans or protests during the ceremonies and events.</w:t>
      </w:r>
    </w:p>
    <w:p w:rsidR="00000000" w:rsidDel="00000000" w:rsidP="00000000" w:rsidRDefault="00000000" w:rsidRPr="00000000" w14:paraId="00000031">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By ensuring that host cities have no political agenda.</w:t>
      </w:r>
    </w:p>
    <w:p w:rsidR="00000000" w:rsidDel="00000000" w:rsidP="00000000" w:rsidRDefault="00000000" w:rsidRPr="00000000" w14:paraId="00000032">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By mandating that all athletes sign a non-disclosure agreement.</w:t>
      </w:r>
    </w:p>
    <w:p w:rsidR="00000000" w:rsidDel="00000000" w:rsidP="00000000" w:rsidRDefault="00000000" w:rsidRPr="00000000" w14:paraId="00000033">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9. What is the central argument of critics regarding the IOC's strict neutrality?</w:t>
      </w:r>
    </w:p>
    <w:p w:rsidR="00000000" w:rsidDel="00000000" w:rsidP="00000000" w:rsidRDefault="00000000" w:rsidRPr="00000000" w14:paraId="00000034">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It makes the Games less interesting for spectators.</w:t>
      </w:r>
    </w:p>
    <w:p w:rsidR="00000000" w:rsidDel="00000000" w:rsidP="00000000" w:rsidRDefault="00000000" w:rsidRPr="00000000" w14:paraId="00000035">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It is too difficult to enforce uniformly across all sports.</w:t>
      </w:r>
    </w:p>
    <w:p w:rsidR="00000000" w:rsidDel="00000000" w:rsidP="00000000" w:rsidRDefault="00000000" w:rsidRPr="00000000" w14:paraId="00000036">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It potentially restricts the athletes’ right to freedom of expression.</w:t>
      </w:r>
    </w:p>
    <w:p w:rsidR="00000000" w:rsidDel="00000000" w:rsidP="00000000" w:rsidRDefault="00000000" w:rsidRPr="00000000" w14:paraId="00000037">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It places too much financial burden on the host city.</w:t>
      </w:r>
    </w:p>
    <w:p w:rsidR="00000000" w:rsidDel="00000000" w:rsidP="00000000" w:rsidRDefault="00000000" w:rsidRPr="00000000" w14:paraId="00000038">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10. What do proponents of strict neutrality believe would happen without it?</w:t>
      </w:r>
    </w:p>
    <w:p w:rsidR="00000000" w:rsidDel="00000000" w:rsidP="00000000" w:rsidRDefault="00000000" w:rsidRPr="00000000" w14:paraId="00000039">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The Games would cease to be profitable.</w:t>
      </w:r>
    </w:p>
    <w:p w:rsidR="00000000" w:rsidDel="00000000" w:rsidP="00000000" w:rsidRDefault="00000000" w:rsidRPr="00000000" w14:paraId="0000003A">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The focus would shift away from athletic competition.</w:t>
      </w:r>
    </w:p>
    <w:p w:rsidR="00000000" w:rsidDel="00000000" w:rsidP="00000000" w:rsidRDefault="00000000" w:rsidRPr="00000000" w14:paraId="0000003B">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The host city would be unable to manage the event.</w:t>
      </w:r>
    </w:p>
    <w:p w:rsidR="00000000" w:rsidDel="00000000" w:rsidP="00000000" w:rsidRDefault="00000000" w:rsidRPr="00000000" w14:paraId="0000003C">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The debate over neutrality would continue indefinitely.</w:t>
      </w:r>
    </w:p>
    <w:p w:rsidR="00000000" w:rsidDel="00000000" w:rsidP="00000000" w:rsidRDefault="00000000" w:rsidRPr="00000000" w14:paraId="0000003D">
      <w:pPr>
        <w:spacing w:after="12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3E">
      <w:pPr>
        <w:spacing w:after="12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Task 3: Reading - Multiple Texts</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Instructions:</w:t>
      </w:r>
      <w:r w:rsidDel="00000000" w:rsidR="00000000" w:rsidRPr="00000000">
        <w:rPr>
          <w:rFonts w:ascii="Times New Roman" w:cs="Times New Roman" w:eastAsia="Times New Roman" w:hAnsi="Times New Roman"/>
          <w:color w:val="1b1c1d"/>
          <w:sz w:val="28"/>
          <w:szCs w:val="28"/>
          <w:rtl w:val="0"/>
        </w:rPr>
        <w:t xml:space="preserve"> Read the texts below. Match choices (A-H) to (11-16). There are two choices you do not need to use.</w:t>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tbl>
      <w:tblPr>
        <w:tblStyle w:val="Table3"/>
        <w:tblW w:w="9010.0" w:type="dxa"/>
        <w:jc w:val="left"/>
        <w:tblLayout w:type="fixed"/>
        <w:tblLook w:val="0400"/>
      </w:tblPr>
      <w:tblGrid>
        <w:gridCol w:w="4474"/>
        <w:gridCol w:w="4536"/>
        <w:tblGridChange w:id="0">
          <w:tblGrid>
            <w:gridCol w:w="4474"/>
            <w:gridCol w:w="45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11. Michael Jordan's Impact</w:t>
            </w:r>
            <w:r w:rsidDel="00000000" w:rsidR="00000000" w:rsidRPr="00000000">
              <w:rPr>
                <w:rFonts w:ascii="Times New Roman" w:cs="Times New Roman" w:eastAsia="Times New Roman" w:hAnsi="Times New Roman"/>
                <w:color w:val="1b1c1d"/>
                <w:sz w:val="28"/>
                <w:szCs w:val="28"/>
                <w:rtl w:val="0"/>
              </w:rPr>
              <w:t xml:space="preserve"> Often cited as the greatest basketball player of all time, Michael Jordan's influence extended far beyond the court. His cultural impact helped make the National Basketball Association (NBA) a globally recognised brand. His partnership with Nike for the 'Air Jordan' shoe line was revolutionary, effectively merging sports, celebrity, and commerce into a new standard for athlete endorsements.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5">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14. The Triple Jump</w:t>
            </w:r>
            <w:r w:rsidDel="00000000" w:rsidR="00000000" w:rsidRPr="00000000">
              <w:rPr>
                <w:rFonts w:ascii="Times New Roman" w:cs="Times New Roman" w:eastAsia="Times New Roman" w:hAnsi="Times New Roman"/>
                <w:color w:val="1b1c1d"/>
                <w:sz w:val="28"/>
                <w:szCs w:val="28"/>
                <w:rtl w:val="0"/>
              </w:rPr>
              <w:t xml:space="preserve"> The triple jump, originally called the "hop, step, and jump," is a track and field event that involves three continuous phases of movement. The athlete performs a hop on one leg, lands on the same foot, takes a step landing on the opposite foot, and finally jumps into a sand pit. The distance covered is measured, demanding a combination of speed, elasticity, and carefully controlled momentum.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6">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12. Synchronicity in Rowing</w:t>
            </w:r>
            <w:r w:rsidDel="00000000" w:rsidR="00000000" w:rsidRPr="00000000">
              <w:rPr>
                <w:rFonts w:ascii="Times New Roman" w:cs="Times New Roman" w:eastAsia="Times New Roman" w:hAnsi="Times New Roman"/>
                <w:color w:val="1b1c1d"/>
                <w:sz w:val="28"/>
                <w:szCs w:val="28"/>
                <w:rtl w:val="0"/>
              </w:rPr>
              <w:t xml:space="preserve"> Competitive rowing is perhaps the ultimate team effort. The success of an eight-person crew (an eight) depends entirely on the synchronized movement of the rowers. Any slight deviation in timing, called 'catching a crab,' can severely slow the boat. This level of coordination requires hours of monotonous practice, reinforcing the idea that </w:t>
            </w:r>
            <w:r w:rsidDel="00000000" w:rsidR="00000000" w:rsidRPr="00000000">
              <w:rPr>
                <w:rFonts w:ascii="Times New Roman" w:cs="Times New Roman" w:eastAsia="Times New Roman" w:hAnsi="Times New Roman"/>
                <w:b w:val="1"/>
                <w:color w:val="1b1c1d"/>
                <w:sz w:val="28"/>
                <w:szCs w:val="28"/>
                <w:rtl w:val="0"/>
              </w:rPr>
              <w:t xml:space="preserve">unity is strength</w:t>
            </w:r>
            <w:r w:rsidDel="00000000" w:rsidR="00000000" w:rsidRPr="00000000">
              <w:rPr>
                <w:rFonts w:ascii="Times New Roman" w:cs="Times New Roman" w:eastAsia="Times New Roman" w:hAnsi="Times New Roman"/>
                <w:color w:val="1b1c1d"/>
                <w:sz w:val="28"/>
                <w:szCs w:val="28"/>
                <w:rtl w:val="0"/>
              </w:rPr>
              <w:t xml:space="preserve"> in this specific sport.</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7">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15. The Role of the Caddie in Golf</w:t>
            </w:r>
            <w:r w:rsidDel="00000000" w:rsidR="00000000" w:rsidRPr="00000000">
              <w:rPr>
                <w:rFonts w:ascii="Times New Roman" w:cs="Times New Roman" w:eastAsia="Times New Roman" w:hAnsi="Times New Roman"/>
                <w:color w:val="1b1c1d"/>
                <w:sz w:val="28"/>
                <w:szCs w:val="28"/>
                <w:rtl w:val="0"/>
              </w:rPr>
              <w:t xml:space="preserve"> A caddie’s job in professional golf is complex. They carry the player’s bag, but more importantly, they are responsible for providing strategic advice, such as calculating distance, reading the green’s slope, and offering mental encouragement. The relationship between a player and their caddie is often critical to success, highlighting the importance of the partnership.</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8">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13. The Origins of Volleyball</w:t>
            </w:r>
            <w:r w:rsidDel="00000000" w:rsidR="00000000" w:rsidRPr="00000000">
              <w:rPr>
                <w:rFonts w:ascii="Times New Roman" w:cs="Times New Roman" w:eastAsia="Times New Roman" w:hAnsi="Times New Roman"/>
                <w:color w:val="1b1c1d"/>
                <w:sz w:val="28"/>
                <w:szCs w:val="28"/>
                <w:rtl w:val="0"/>
              </w:rPr>
              <w:t xml:space="preserve"> Volleyball was invented in 1895 by William G. Morgan, a YMCA physical education director in Massachusetts. He needed a less strenuous game than basketball for older members. He originally named it "Mintonette." The name "Volley Ball" was adopted later after an observer noted the volleying nature of the game, where the ball is hit back and forth over the net.</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9">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16. Diving: Scoring and Perfection</w:t>
            </w:r>
            <w:r w:rsidDel="00000000" w:rsidR="00000000" w:rsidRPr="00000000">
              <w:rPr>
                <w:rFonts w:ascii="Times New Roman" w:cs="Times New Roman" w:eastAsia="Times New Roman" w:hAnsi="Times New Roman"/>
                <w:color w:val="1b1c1d"/>
                <w:sz w:val="28"/>
                <w:szCs w:val="28"/>
                <w:rtl w:val="0"/>
              </w:rPr>
              <w:t xml:space="preserve"> Diving is judged based on execution and degree of difficulty. Judges assess the diver's form, height, and the amount of splash generated upon entering the water. A perfect dive is a score of 10.0, which is exceptionally rare. A zero score can be given for a failed dive, such as hitting the board or losing control, emphasizing the tiny margin for error at the elite level.</w:t>
            </w:r>
          </w:p>
        </w:tc>
      </w:tr>
    </w:tbl>
    <w:p w:rsidR="00000000" w:rsidDel="00000000" w:rsidP="00000000" w:rsidRDefault="00000000" w:rsidRPr="00000000" w14:paraId="0000004A">
      <w:pPr>
        <w:spacing w:after="28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Which text ...</w:t>
      </w:r>
    </w:p>
    <w:p w:rsidR="00000000" w:rsidDel="00000000" w:rsidP="00000000" w:rsidRDefault="00000000" w:rsidRPr="00000000" w14:paraId="0000004B">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details the three distinct phases of a sequential athletic movement?</w:t>
      </w:r>
    </w:p>
    <w:p w:rsidR="00000000" w:rsidDel="00000000" w:rsidP="00000000" w:rsidRDefault="00000000" w:rsidRPr="00000000" w14:paraId="0000004C">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explains a crucial component of team success that relies on perfect timing?</w:t>
      </w:r>
    </w:p>
    <w:p w:rsidR="00000000" w:rsidDel="00000000" w:rsidP="00000000" w:rsidRDefault="00000000" w:rsidRPr="00000000" w14:paraId="0000004D">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describes an athlete who transformed the business model for sports endorsements?</w:t>
      </w:r>
    </w:p>
    <w:p w:rsidR="00000000" w:rsidDel="00000000" w:rsidP="00000000" w:rsidRDefault="00000000" w:rsidRPr="00000000" w14:paraId="0000004E">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discusses the factors judges consider when assigning a score to an athletic performance?</w:t>
      </w:r>
    </w:p>
    <w:p w:rsidR="00000000" w:rsidDel="00000000" w:rsidP="00000000" w:rsidRDefault="00000000" w:rsidRPr="00000000" w14:paraId="0000004F">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E. explains how a sport's name was changed to better reflect its central action?</w:t>
      </w:r>
    </w:p>
    <w:p w:rsidR="00000000" w:rsidDel="00000000" w:rsidP="00000000" w:rsidRDefault="00000000" w:rsidRPr="00000000" w14:paraId="00000050">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F. outlines the responsibilities of a support partner who helps with strategy?</w:t>
      </w:r>
    </w:p>
    <w:p w:rsidR="00000000" w:rsidDel="00000000" w:rsidP="00000000" w:rsidRDefault="00000000" w:rsidRPr="00000000" w14:paraId="00000051">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G. describes the high level of technical skill required to successfully perform a complex movement?</w:t>
      </w:r>
    </w:p>
    <w:p w:rsidR="00000000" w:rsidDel="00000000" w:rsidP="00000000" w:rsidRDefault="00000000" w:rsidRPr="00000000" w14:paraId="00000052">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H. identifies an event where athletes are permitted to substitute team members during competition?</w:t>
      </w:r>
    </w:p>
    <w:p w:rsidR="00000000" w:rsidDel="00000000" w:rsidP="00000000" w:rsidRDefault="00000000" w:rsidRPr="00000000" w14:paraId="00000053">
      <w:pPr>
        <w:spacing w:after="12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Task 4: Reading - Gap-filling</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Instructions:</w:t>
      </w:r>
      <w:r w:rsidDel="00000000" w:rsidR="00000000" w:rsidRPr="00000000">
        <w:rPr>
          <w:rFonts w:ascii="Times New Roman" w:cs="Times New Roman" w:eastAsia="Times New Roman" w:hAnsi="Times New Roman"/>
          <w:color w:val="1b1c1d"/>
          <w:sz w:val="28"/>
          <w:szCs w:val="28"/>
          <w:rtl w:val="0"/>
        </w:rPr>
        <w:t xml:space="preserve"> Read the text below. Choose from (A-H) the one which best fits each space (17-22). There are two choices you do not need to use.</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color w:val="1b1c1d"/>
          <w:sz w:val="28"/>
          <w:szCs w:val="28"/>
        </w:rPr>
      </w:pPr>
      <w:r w:rsidDel="00000000" w:rsidR="00000000" w:rsidRPr="00000000">
        <w:rPr>
          <w:rFonts w:ascii="Times New Roman" w:cs="Times New Roman" w:eastAsia="Times New Roman" w:hAnsi="Times New Roman"/>
          <w:b w:val="1"/>
          <w:color w:val="1b1c1d"/>
          <w:sz w:val="28"/>
          <w:szCs w:val="28"/>
          <w:rtl w:val="0"/>
        </w:rPr>
        <w:t xml:space="preserve">The Popularity of Fantasy Sports</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Fantasy sports are online games where participants act as owners and managers of virtual teams of real professional athletes. The manager drafts athletes to their team, and the team's performance is determined by the ___</w:t>
      </w:r>
      <w:r w:rsidDel="00000000" w:rsidR="00000000" w:rsidRPr="00000000">
        <w:rPr>
          <w:rFonts w:ascii="Times New Roman" w:cs="Times New Roman" w:eastAsia="Times New Roman" w:hAnsi="Times New Roman"/>
          <w:b w:val="1"/>
          <w:color w:val="1b1c1d"/>
          <w:sz w:val="28"/>
          <w:szCs w:val="28"/>
          <w:rtl w:val="0"/>
        </w:rPr>
        <w:t xml:space="preserve">(17)</w:t>
      </w:r>
      <w:r w:rsidDel="00000000" w:rsidR="00000000" w:rsidRPr="00000000">
        <w:rPr>
          <w:rFonts w:ascii="Times New Roman" w:cs="Times New Roman" w:eastAsia="Times New Roman" w:hAnsi="Times New Roman"/>
          <w:color w:val="1b1c1d"/>
          <w:sz w:val="28"/>
          <w:szCs w:val="28"/>
          <w:rtl w:val="0"/>
        </w:rPr>
        <w:t xml:space="preserve">.</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What started as a niche hobby has become a massive, multi-billion-dollar industry, ___</w:t>
      </w:r>
      <w:r w:rsidDel="00000000" w:rsidR="00000000" w:rsidRPr="00000000">
        <w:rPr>
          <w:rFonts w:ascii="Times New Roman" w:cs="Times New Roman" w:eastAsia="Times New Roman" w:hAnsi="Times New Roman"/>
          <w:b w:val="1"/>
          <w:color w:val="1b1c1d"/>
          <w:sz w:val="28"/>
          <w:szCs w:val="28"/>
          <w:rtl w:val="0"/>
        </w:rPr>
        <w:t xml:space="preserve">(18)</w:t>
      </w:r>
      <w:r w:rsidDel="00000000" w:rsidR="00000000" w:rsidRPr="00000000">
        <w:rPr>
          <w:rFonts w:ascii="Times New Roman" w:cs="Times New Roman" w:eastAsia="Times New Roman" w:hAnsi="Times New Roman"/>
          <w:color w:val="1b1c1d"/>
          <w:sz w:val="28"/>
          <w:szCs w:val="28"/>
          <w:rtl w:val="0"/>
        </w:rPr>
        <w:t xml:space="preserve">. The appeal lies in several factors. Firstly, it offers fans a deeper level of engagement with the sport they watch, ___</w:t>
      </w:r>
      <w:r w:rsidDel="00000000" w:rsidR="00000000" w:rsidRPr="00000000">
        <w:rPr>
          <w:rFonts w:ascii="Times New Roman" w:cs="Times New Roman" w:eastAsia="Times New Roman" w:hAnsi="Times New Roman"/>
          <w:b w:val="1"/>
          <w:color w:val="1b1c1d"/>
          <w:sz w:val="28"/>
          <w:szCs w:val="28"/>
          <w:rtl w:val="0"/>
        </w:rPr>
        <w:t xml:space="preserve">(19)</w:t>
      </w:r>
      <w:r w:rsidDel="00000000" w:rsidR="00000000" w:rsidRPr="00000000">
        <w:rPr>
          <w:rFonts w:ascii="Times New Roman" w:cs="Times New Roman" w:eastAsia="Times New Roman" w:hAnsi="Times New Roman"/>
          <w:color w:val="1b1c1d"/>
          <w:sz w:val="28"/>
          <w:szCs w:val="28"/>
          <w:rtl w:val="0"/>
        </w:rPr>
        <w:t xml:space="preserve">. Secondly, the element of skill and strategy involved makes it a compelling intellectual challenge.</w:t>
      </w:r>
    </w:p>
    <w:p w:rsidR="00000000" w:rsidDel="00000000" w:rsidP="00000000" w:rsidRDefault="00000000" w:rsidRPr="00000000" w14:paraId="0000005C">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However, the rapid growth of fantasy leagues has also raised ethical and legal questions. ___</w:t>
      </w:r>
      <w:r w:rsidDel="00000000" w:rsidR="00000000" w:rsidRPr="00000000">
        <w:rPr>
          <w:rFonts w:ascii="Times New Roman" w:cs="Times New Roman" w:eastAsia="Times New Roman" w:hAnsi="Times New Roman"/>
          <w:b w:val="1"/>
          <w:color w:val="1b1c1d"/>
          <w:sz w:val="28"/>
          <w:szCs w:val="28"/>
          <w:rtl w:val="0"/>
        </w:rPr>
        <w:t xml:space="preserve">(20)</w:t>
      </w:r>
      <w:r w:rsidDel="00000000" w:rsidR="00000000" w:rsidRPr="00000000">
        <w:rPr>
          <w:rFonts w:ascii="Times New Roman" w:cs="Times New Roman" w:eastAsia="Times New Roman" w:hAnsi="Times New Roman"/>
          <w:color w:val="1b1c1d"/>
          <w:sz w:val="28"/>
          <w:szCs w:val="28"/>
          <w:rtl w:val="0"/>
        </w:rPr>
        <w:t xml:space="preserve">. Regulators are still trying to determine how to categorize these games—as simple games of skill or as a form of gambling—___</w:t>
      </w:r>
      <w:r w:rsidDel="00000000" w:rsidR="00000000" w:rsidRPr="00000000">
        <w:rPr>
          <w:rFonts w:ascii="Times New Roman" w:cs="Times New Roman" w:eastAsia="Times New Roman" w:hAnsi="Times New Roman"/>
          <w:b w:val="1"/>
          <w:color w:val="1b1c1d"/>
          <w:sz w:val="28"/>
          <w:szCs w:val="28"/>
          <w:rtl w:val="0"/>
        </w:rPr>
        <w:t xml:space="preserve">(21)</w:t>
      </w:r>
      <w:r w:rsidDel="00000000" w:rsidR="00000000" w:rsidRPr="00000000">
        <w:rPr>
          <w:rFonts w:ascii="Times New Roman" w:cs="Times New Roman" w:eastAsia="Times New Roman" w:hAnsi="Times New Roman"/>
          <w:color w:val="1b1c1d"/>
          <w:sz w:val="28"/>
          <w:szCs w:val="28"/>
          <w:rtl w:val="0"/>
        </w:rPr>
        <w:t xml:space="preserve">.</w:t>
      </w:r>
    </w:p>
    <w:p w:rsidR="00000000" w:rsidDel="00000000" w:rsidP="00000000" w:rsidRDefault="00000000" w:rsidRPr="00000000" w14:paraId="0000005D">
      <w:pPr>
        <w:spacing w:after="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Despite the regulatory uncertainty, fantasy sports leagues continue to grow in popularity, ___</w:t>
      </w:r>
      <w:r w:rsidDel="00000000" w:rsidR="00000000" w:rsidRPr="00000000">
        <w:rPr>
          <w:rFonts w:ascii="Times New Roman" w:cs="Times New Roman" w:eastAsia="Times New Roman" w:hAnsi="Times New Roman"/>
          <w:b w:val="1"/>
          <w:color w:val="1b1c1d"/>
          <w:sz w:val="28"/>
          <w:szCs w:val="28"/>
          <w:rtl w:val="0"/>
        </w:rPr>
        <w:t xml:space="preserve">(22)</w:t>
      </w:r>
      <w:r w:rsidDel="00000000" w:rsidR="00000000" w:rsidRPr="00000000">
        <w:rPr>
          <w:rFonts w:ascii="Times New Roman" w:cs="Times New Roman" w:eastAsia="Times New Roman" w:hAnsi="Times New Roman"/>
          <w:color w:val="1b1c1d"/>
          <w:sz w:val="28"/>
          <w:szCs w:val="28"/>
          <w:rtl w:val="0"/>
        </w:rPr>
        <w:t xml:space="preserve">.</w:t>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5F">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making every real-life game feel personally relevant.</w:t>
      </w:r>
    </w:p>
    <w:p w:rsidR="00000000" w:rsidDel="00000000" w:rsidP="00000000" w:rsidRDefault="00000000" w:rsidRPr="00000000" w14:paraId="00000060">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 especially concerning the legal status of the money involved.</w:t>
      </w:r>
    </w:p>
    <w:p w:rsidR="00000000" w:rsidDel="00000000" w:rsidP="00000000" w:rsidRDefault="00000000" w:rsidRPr="00000000" w14:paraId="00000061">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 as they are mostly played on mobile devices.</w:t>
      </w:r>
    </w:p>
    <w:p w:rsidR="00000000" w:rsidDel="00000000" w:rsidP="00000000" w:rsidRDefault="00000000" w:rsidRPr="00000000" w14:paraId="00000062">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 which now boasts tens of millions of players globally.</w:t>
      </w:r>
    </w:p>
    <w:p w:rsidR="00000000" w:rsidDel="00000000" w:rsidP="00000000" w:rsidRDefault="00000000" w:rsidRPr="00000000" w14:paraId="00000063">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E. ensuring that this trend will likely influence the way people watch sports for years to come.</w:t>
      </w:r>
    </w:p>
    <w:p w:rsidR="00000000" w:rsidDel="00000000" w:rsidP="00000000" w:rsidRDefault="00000000" w:rsidRPr="00000000" w14:paraId="00000064">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F. which has created major dilemmas for broadcasters.</w:t>
      </w:r>
    </w:p>
    <w:p w:rsidR="00000000" w:rsidDel="00000000" w:rsidP="00000000" w:rsidRDefault="00000000" w:rsidRPr="00000000" w14:paraId="00000065">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G. actual statistical performance of those athletes in real-life games.</w:t>
      </w:r>
    </w:p>
    <w:p w:rsidR="00000000" w:rsidDel="00000000" w:rsidP="00000000" w:rsidRDefault="00000000" w:rsidRPr="00000000" w14:paraId="00000066">
      <w:pPr>
        <w:spacing w:after="120" w:line="24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H. a decision that carries massive implications for taxation and player protection.</w:t>
      </w:r>
    </w:p>
    <w:p w:rsidR="00000000" w:rsidDel="00000000" w:rsidP="00000000" w:rsidRDefault="00000000" w:rsidRPr="00000000" w14:paraId="00000067">
      <w:pPr>
        <w:spacing w:after="120" w:line="240" w:lineRule="auto"/>
        <w:jc w:val="both"/>
        <w:rPr>
          <w:rFonts w:ascii="Times New Roman" w:cs="Times New Roman" w:eastAsia="Times New Roman" w:hAnsi="Times New Roman"/>
          <w:color w:val="1b1c1d"/>
          <w:sz w:val="28"/>
          <w:szCs w:val="28"/>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haroni"/>
  <w:font w:name="Georgia"/>
  <w:font w:name="Times New Roman"/>
  <w:font w:name="Aptos"/>
  <w:font w:name="Play">
    <w:embedRegular w:fontKey="{00000000-0000-0000-0000-000000000000}" r:id="rId1" w:subsetted="0"/>
    <w:embedBold w:fontKey="{00000000-0000-0000-0000-000000000000}" r:id="rId2" w:subsetted="0"/>
  </w:font>
  <w:font w:name="Dreaming Outloud Pro"/>
  <w:font w:name="Balthaz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3312C3"/>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312C3"/>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312C3"/>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312C3"/>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312C3"/>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312C3"/>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312C3"/>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312C3"/>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312C3"/>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312C3"/>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312C3"/>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312C3"/>
    <w:rPr>
      <w:rFonts w:cstheme="majorBidi" w:eastAsiaTheme="majorEastAsia"/>
      <w:color w:val="272727" w:themeColor="text1" w:themeTint="0000D8"/>
    </w:rPr>
  </w:style>
  <w:style w:type="character" w:styleId="a4" w:customStyle="1">
    <w:name w:val="Заголовок Знак"/>
    <w:basedOn w:val="a0"/>
    <w:link w:val="a3"/>
    <w:uiPriority w:val="10"/>
    <w:rsid w:val="003312C3"/>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3312C3"/>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312C3"/>
    <w:pPr>
      <w:spacing w:before="160"/>
      <w:jc w:val="center"/>
    </w:pPr>
    <w:rPr>
      <w:i w:val="1"/>
      <w:iCs w:val="1"/>
      <w:color w:val="404040" w:themeColor="text1" w:themeTint="0000BF"/>
    </w:rPr>
  </w:style>
  <w:style w:type="character" w:styleId="22" w:customStyle="1">
    <w:name w:val="Цитата 2 Знак"/>
    <w:basedOn w:val="a0"/>
    <w:link w:val="21"/>
    <w:uiPriority w:val="29"/>
    <w:rsid w:val="003312C3"/>
    <w:rPr>
      <w:i w:val="1"/>
      <w:iCs w:val="1"/>
      <w:color w:val="404040" w:themeColor="text1" w:themeTint="0000BF"/>
    </w:rPr>
  </w:style>
  <w:style w:type="paragraph" w:styleId="a7">
    <w:name w:val="List Paragraph"/>
    <w:basedOn w:val="a"/>
    <w:uiPriority w:val="34"/>
    <w:qFormat w:val="1"/>
    <w:rsid w:val="003312C3"/>
    <w:pPr>
      <w:ind w:left="720"/>
      <w:contextualSpacing w:val="1"/>
    </w:pPr>
  </w:style>
  <w:style w:type="character" w:styleId="a8">
    <w:name w:val="Intense Emphasis"/>
    <w:basedOn w:val="a0"/>
    <w:uiPriority w:val="21"/>
    <w:qFormat w:val="1"/>
    <w:rsid w:val="003312C3"/>
    <w:rPr>
      <w:i w:val="1"/>
      <w:iCs w:val="1"/>
      <w:color w:val="0f4761" w:themeColor="accent1" w:themeShade="0000BF"/>
    </w:rPr>
  </w:style>
  <w:style w:type="paragraph" w:styleId="a9">
    <w:name w:val="Intense Quote"/>
    <w:basedOn w:val="a"/>
    <w:next w:val="a"/>
    <w:link w:val="aa"/>
    <w:uiPriority w:val="30"/>
    <w:qFormat w:val="1"/>
    <w:rsid w:val="003312C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312C3"/>
    <w:rPr>
      <w:i w:val="1"/>
      <w:iCs w:val="1"/>
      <w:color w:val="0f4761" w:themeColor="accent1" w:themeShade="0000BF"/>
    </w:rPr>
  </w:style>
  <w:style w:type="character" w:styleId="ab">
    <w:name w:val="Intense Reference"/>
    <w:basedOn w:val="a0"/>
    <w:uiPriority w:val="32"/>
    <w:qFormat w:val="1"/>
    <w:rsid w:val="003312C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M2wG1YbO6kEj2u5wD4kZE7ovg==">CgMxLjA4AHIhMUN3d3Z6Z0JnYU10SkZqNkV0ajFfeWQ3cF9Pc3NSc2Ns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2025-10-18T16:32:00Z</dcterms:created>
  <dc:creator>Гришко Сергей</dc:creator>
</cp:coreProperties>
</file>