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Choose the best option to complete the gap.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get better at tennis, you need to________ with a skilled partner.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practise B train C exercise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finish the marathon even though you felt tired?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manage B achieve C succeed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sprinter was disqualified because 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false start.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made B did C went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can________- a local gym if you want to use weight-lifting equipment.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 take B join C enter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the tie, they had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final game to decide the champion.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re-match B re-run C re-play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cyclist was hoping 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world record in the 100-kilometre race.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break B smash C beat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home crowd always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players with loud cheering.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supports B encourages C backs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try 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fit by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yoga three times a week.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keep B stay C hold                   A doing B making C playing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accidentally_________the ball, and the opposing team took the point.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missed B lost C dropped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we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another three points, we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our opponents.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score B hit C take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A defeat B fail C 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lbd8phifwb6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Keys: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practise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re-play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break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dropped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